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LightList-Accent5"/>
        <w:tblW w:w="0" w:type="auto"/>
        <w:tblLook w:val="04A0"/>
      </w:tblPr>
      <w:tblGrid>
        <w:gridCol w:w="1299"/>
        <w:gridCol w:w="1920"/>
        <w:gridCol w:w="1920"/>
        <w:gridCol w:w="1920"/>
        <w:gridCol w:w="1920"/>
        <w:gridCol w:w="1920"/>
        <w:gridCol w:w="1920"/>
      </w:tblGrid>
      <w:tr w:rsidR="00F27A16" w:rsidTr="00094DB4">
        <w:trPr>
          <w:cnfStyle w:val="100000000000"/>
        </w:trPr>
        <w:tc>
          <w:tcPr>
            <w:cnfStyle w:val="001000000000"/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16" w:rsidRDefault="00F27A16"/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16" w:rsidRDefault="00F27A16">
            <w:pPr>
              <w:cnfStyle w:val="100000000000"/>
            </w:pPr>
            <w:r>
              <w:t>Service Delivery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16" w:rsidRDefault="00F27A16">
            <w:pPr>
              <w:cnfStyle w:val="100000000000"/>
            </w:pPr>
            <w:r>
              <w:t>Priority Populations and Geographies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16" w:rsidRDefault="00F27A16">
            <w:pPr>
              <w:cnfStyle w:val="100000000000"/>
            </w:pPr>
            <w:r>
              <w:t>Activities Addressing Social Conditions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16" w:rsidRDefault="00F27A16">
            <w:pPr>
              <w:cnfStyle w:val="100000000000"/>
            </w:pPr>
            <w:r>
              <w:t>Activities Addressing Economic Conditions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16" w:rsidRDefault="00F27A16">
            <w:pPr>
              <w:cnfStyle w:val="100000000000"/>
            </w:pPr>
            <w:r>
              <w:t>Activities Addressing Environmental Conditions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16" w:rsidRDefault="00F27A16">
            <w:pPr>
              <w:cnfStyle w:val="100000000000"/>
            </w:pPr>
            <w:r>
              <w:t>Partnerships to Address Inequities</w:t>
            </w:r>
          </w:p>
        </w:tc>
      </w:tr>
      <w:tr w:rsidR="00F27A16" w:rsidTr="00094DB4">
        <w:trPr>
          <w:cnfStyle w:val="000000100000"/>
        </w:trPr>
        <w:tc>
          <w:tcPr>
            <w:cnfStyle w:val="001000000000"/>
            <w:tcW w:w="1299" w:type="dxa"/>
            <w:tcBorders>
              <w:top w:val="single" w:sz="4" w:space="0" w:color="auto"/>
              <w:right w:val="single" w:sz="4" w:space="0" w:color="auto"/>
            </w:tcBorders>
          </w:tcPr>
          <w:p w:rsidR="00F27A16" w:rsidRDefault="005F0D7B">
            <w:r>
              <w:t>Explanation</w:t>
            </w:r>
            <w:r w:rsidR="00F27A16">
              <w:br/>
            </w:r>
            <w:r w:rsidR="00F27A16">
              <w:br/>
            </w:r>
          </w:p>
          <w:p w:rsidR="00F27A16" w:rsidRDefault="00F27A16"/>
          <w:p w:rsidR="00F27A16" w:rsidRDefault="00F27A16"/>
          <w:p w:rsidR="00F27A16" w:rsidRDefault="00F27A16"/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16" w:rsidRDefault="00F27A16">
            <w:pPr>
              <w:cnfStyle w:val="000000100000"/>
            </w:pPr>
            <w:r>
              <w:t xml:space="preserve">How we deliver services impacts who has access and who doesn’t.  </w:t>
            </w:r>
            <w:r w:rsidR="008554D3">
              <w:t>Who is most affected, and does service delivery reflect that?</w:t>
            </w:r>
            <w:r>
              <w:t xml:space="preserve">                                                                           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16" w:rsidRDefault="008554D3">
            <w:pPr>
              <w:cnfStyle w:val="000000100000"/>
            </w:pPr>
            <w:r>
              <w:t>How do you determine where your limited resources get prioritized? Who benefits most from this?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16" w:rsidRDefault="008554D3" w:rsidP="008554D3">
            <w:pPr>
              <w:cnfStyle w:val="000000100000"/>
            </w:pPr>
            <w:r>
              <w:t xml:space="preserve">Does your program address issues like racism, classism, sexism,  homophobia, or other social issues that impact health?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16" w:rsidRDefault="008554D3">
            <w:pPr>
              <w:cnfStyle w:val="000000100000"/>
            </w:pPr>
            <w:r>
              <w:t>Does your program address employment, income, worker’s rights, or other economic conditions that impact health?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16" w:rsidRDefault="008554D3" w:rsidP="008554D3">
            <w:pPr>
              <w:cnfStyle w:val="000000100000"/>
            </w:pPr>
            <w:r>
              <w:t>Does your program address housing, transit, community design, water, air, soil, or other environmental conditions?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16" w:rsidRDefault="008554D3">
            <w:pPr>
              <w:cnfStyle w:val="000000100000"/>
            </w:pPr>
            <w:r>
              <w:t>Who do you partner with to address social, economic, and environmental conditions?</w:t>
            </w:r>
          </w:p>
        </w:tc>
      </w:tr>
      <w:tr w:rsidR="00F27A16" w:rsidTr="00094DB4">
        <w:tc>
          <w:tcPr>
            <w:cnfStyle w:val="001000000000"/>
            <w:tcW w:w="1299" w:type="dxa"/>
            <w:tcBorders>
              <w:right w:val="single" w:sz="4" w:space="0" w:color="auto"/>
            </w:tcBorders>
          </w:tcPr>
          <w:p w:rsidR="00F27A16" w:rsidRDefault="00F27A16">
            <w:r>
              <w:t>Current Work</w:t>
            </w:r>
          </w:p>
          <w:p w:rsidR="00F27A16" w:rsidRDefault="00F27A16"/>
          <w:p w:rsidR="00F27A16" w:rsidRDefault="00F27A16"/>
          <w:p w:rsidR="00F27A16" w:rsidRDefault="00F27A16"/>
          <w:p w:rsidR="00F27A16" w:rsidRDefault="00F27A16"/>
          <w:p w:rsidR="00F27A16" w:rsidRDefault="00F27A16"/>
          <w:p w:rsidR="00F27A16" w:rsidRDefault="00F27A16"/>
          <w:p w:rsidR="000B1E4A" w:rsidRDefault="000B1E4A"/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16" w:rsidRDefault="00F27A16">
            <w:pPr>
              <w:cnfStyle w:val="000000000000"/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16" w:rsidRDefault="00F27A16">
            <w:pPr>
              <w:cnfStyle w:val="000000000000"/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16" w:rsidRDefault="00F27A16">
            <w:pPr>
              <w:cnfStyle w:val="000000000000"/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16" w:rsidRDefault="00F27A16">
            <w:pPr>
              <w:cnfStyle w:val="000000000000"/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16" w:rsidRDefault="00F27A16">
            <w:pPr>
              <w:cnfStyle w:val="000000000000"/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16" w:rsidRDefault="00F27A16">
            <w:pPr>
              <w:cnfStyle w:val="000000000000"/>
            </w:pPr>
          </w:p>
        </w:tc>
      </w:tr>
      <w:tr w:rsidR="00F27A16" w:rsidTr="00094DB4">
        <w:trPr>
          <w:cnfStyle w:val="000000100000"/>
        </w:trPr>
        <w:tc>
          <w:tcPr>
            <w:cnfStyle w:val="001000000000"/>
            <w:tcW w:w="1299" w:type="dxa"/>
            <w:tcBorders>
              <w:right w:val="single" w:sz="4" w:space="0" w:color="auto"/>
            </w:tcBorders>
          </w:tcPr>
          <w:p w:rsidR="00F27A16" w:rsidRDefault="00F27A16">
            <w:r>
              <w:t>Potential Ideas</w:t>
            </w:r>
          </w:p>
          <w:p w:rsidR="00F27A16" w:rsidRDefault="00F27A16"/>
          <w:p w:rsidR="00F27A16" w:rsidRDefault="00F27A16"/>
          <w:p w:rsidR="00F27A16" w:rsidRDefault="00F27A16"/>
          <w:p w:rsidR="00F27A16" w:rsidRDefault="00F27A16"/>
          <w:p w:rsidR="00F27A16" w:rsidRDefault="00F27A16"/>
          <w:p w:rsidR="00F27A16" w:rsidRDefault="00F27A16"/>
          <w:p w:rsidR="000B1E4A" w:rsidRDefault="000B1E4A"/>
          <w:p w:rsidR="000B1E4A" w:rsidRDefault="000B1E4A"/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16" w:rsidRDefault="00F27A16">
            <w:pPr>
              <w:cnfStyle w:val="000000100000"/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16" w:rsidRDefault="00F27A16">
            <w:pPr>
              <w:cnfStyle w:val="000000100000"/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16" w:rsidRDefault="00F27A16">
            <w:pPr>
              <w:cnfStyle w:val="000000100000"/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16" w:rsidRDefault="00F27A16">
            <w:pPr>
              <w:cnfStyle w:val="000000100000"/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16" w:rsidRDefault="00F27A16">
            <w:pPr>
              <w:cnfStyle w:val="000000100000"/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A16" w:rsidRDefault="00F27A16">
            <w:pPr>
              <w:cnfStyle w:val="000000100000"/>
            </w:pPr>
          </w:p>
        </w:tc>
      </w:tr>
    </w:tbl>
    <w:p w:rsidR="00F27A16" w:rsidRDefault="00F27A16"/>
    <w:p w:rsidR="00F27A16" w:rsidRDefault="00F27A16"/>
    <w:tbl>
      <w:tblPr>
        <w:tblStyle w:val="LightList-Accent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8"/>
        <w:gridCol w:w="1715"/>
        <w:gridCol w:w="1961"/>
        <w:gridCol w:w="1961"/>
        <w:gridCol w:w="1961"/>
        <w:gridCol w:w="1961"/>
        <w:gridCol w:w="1961"/>
      </w:tblGrid>
      <w:tr w:rsidR="00F27A16" w:rsidTr="000B1E4A">
        <w:trPr>
          <w:cnfStyle w:val="100000000000"/>
        </w:trPr>
        <w:tc>
          <w:tcPr>
            <w:cnfStyle w:val="001000000000"/>
            <w:tcW w:w="1548" w:type="dxa"/>
          </w:tcPr>
          <w:p w:rsidR="00F27A16" w:rsidRDefault="00F27A16" w:rsidP="001A572F"/>
        </w:tc>
        <w:tc>
          <w:tcPr>
            <w:tcW w:w="1715" w:type="dxa"/>
          </w:tcPr>
          <w:p w:rsidR="00F27A16" w:rsidRDefault="00F27A16" w:rsidP="001A572F">
            <w:pPr>
              <w:cnfStyle w:val="100000000000"/>
            </w:pPr>
            <w:r>
              <w:t>CE: Level of Engagement on Framework</w:t>
            </w:r>
          </w:p>
        </w:tc>
        <w:tc>
          <w:tcPr>
            <w:tcW w:w="1961" w:type="dxa"/>
          </w:tcPr>
          <w:p w:rsidR="00F27A16" w:rsidRDefault="00F27A16" w:rsidP="001A572F">
            <w:pPr>
              <w:cnfStyle w:val="100000000000"/>
            </w:pPr>
            <w:r>
              <w:t>CE: Funding Community Participation</w:t>
            </w:r>
          </w:p>
        </w:tc>
        <w:tc>
          <w:tcPr>
            <w:tcW w:w="1961" w:type="dxa"/>
          </w:tcPr>
          <w:p w:rsidR="00F27A16" w:rsidRDefault="00F27A16" w:rsidP="001A572F">
            <w:pPr>
              <w:cnfStyle w:val="100000000000"/>
            </w:pPr>
            <w:r>
              <w:t>CE: Contract with Communities most Affected</w:t>
            </w:r>
          </w:p>
        </w:tc>
        <w:tc>
          <w:tcPr>
            <w:tcW w:w="1961" w:type="dxa"/>
          </w:tcPr>
          <w:p w:rsidR="00F27A16" w:rsidRDefault="00F27A16" w:rsidP="001A572F">
            <w:pPr>
              <w:cnfStyle w:val="100000000000"/>
            </w:pPr>
            <w:r>
              <w:t>Communications</w:t>
            </w:r>
          </w:p>
        </w:tc>
        <w:tc>
          <w:tcPr>
            <w:tcW w:w="1961" w:type="dxa"/>
          </w:tcPr>
          <w:p w:rsidR="00F27A16" w:rsidRDefault="00F27A16" w:rsidP="001A572F">
            <w:pPr>
              <w:cnfStyle w:val="100000000000"/>
            </w:pPr>
            <w:r>
              <w:t>External Policies</w:t>
            </w:r>
          </w:p>
        </w:tc>
        <w:tc>
          <w:tcPr>
            <w:tcW w:w="1961" w:type="dxa"/>
          </w:tcPr>
          <w:p w:rsidR="00F27A16" w:rsidRDefault="00F27A16" w:rsidP="001A572F">
            <w:pPr>
              <w:cnfStyle w:val="100000000000"/>
            </w:pPr>
            <w:r>
              <w:t>Internal Policies</w:t>
            </w:r>
          </w:p>
        </w:tc>
      </w:tr>
      <w:tr w:rsidR="00F27A16" w:rsidTr="000B1E4A">
        <w:trPr>
          <w:cnfStyle w:val="000000100000"/>
        </w:trPr>
        <w:tc>
          <w:tcPr>
            <w:cnfStyle w:val="001000000000"/>
            <w:tcW w:w="154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F27A16" w:rsidRDefault="005F0D7B" w:rsidP="001A572F">
            <w:r>
              <w:t>Explanation</w:t>
            </w:r>
            <w:r w:rsidR="00F27A16">
              <w:br/>
            </w:r>
            <w:r w:rsidR="00F27A16">
              <w:br/>
            </w:r>
          </w:p>
          <w:p w:rsidR="00F27A16" w:rsidRDefault="00F27A16" w:rsidP="001A572F"/>
          <w:p w:rsidR="00F27A16" w:rsidRDefault="00F27A16" w:rsidP="001A572F"/>
          <w:p w:rsidR="00F27A16" w:rsidRDefault="00F27A16" w:rsidP="001A572F"/>
        </w:tc>
        <w:tc>
          <w:tcPr>
            <w:tcW w:w="1715" w:type="dxa"/>
            <w:tcBorders>
              <w:top w:val="none" w:sz="0" w:space="0" w:color="auto"/>
              <w:bottom w:val="none" w:sz="0" w:space="0" w:color="auto"/>
            </w:tcBorders>
          </w:tcPr>
          <w:p w:rsidR="00F27A16" w:rsidRDefault="000B1E4A" w:rsidP="001A572F">
            <w:pPr>
              <w:cnfStyle w:val="000000100000"/>
            </w:pPr>
            <w:r>
              <w:t>Where do your community engagement efforts fall on the “Spectrum of Engagement”</w:t>
            </w:r>
            <w:r w:rsidR="0048789A">
              <w:t>?</w:t>
            </w:r>
          </w:p>
          <w:p w:rsidR="00F27A16" w:rsidRDefault="00F27A16" w:rsidP="001A572F">
            <w:pPr>
              <w:cnfStyle w:val="000000100000"/>
            </w:pPr>
          </w:p>
          <w:p w:rsidR="00F27A16" w:rsidRDefault="00F27A16" w:rsidP="001A572F">
            <w:pPr>
              <w:cnfStyle w:val="000000100000"/>
            </w:pPr>
          </w:p>
        </w:tc>
        <w:tc>
          <w:tcPr>
            <w:tcW w:w="1961" w:type="dxa"/>
            <w:tcBorders>
              <w:top w:val="none" w:sz="0" w:space="0" w:color="auto"/>
              <w:bottom w:val="none" w:sz="0" w:space="0" w:color="auto"/>
            </w:tcBorders>
          </w:tcPr>
          <w:p w:rsidR="00F27A16" w:rsidRDefault="005F0D7B" w:rsidP="005F0D7B">
            <w:pPr>
              <w:cnfStyle w:val="000000100000"/>
            </w:pPr>
            <w:r>
              <w:t>How do you incentivize participation for low-income and marginalized community members?</w:t>
            </w:r>
          </w:p>
        </w:tc>
        <w:tc>
          <w:tcPr>
            <w:tcW w:w="1961" w:type="dxa"/>
            <w:tcBorders>
              <w:top w:val="none" w:sz="0" w:space="0" w:color="auto"/>
              <w:bottom w:val="none" w:sz="0" w:space="0" w:color="auto"/>
            </w:tcBorders>
          </w:tcPr>
          <w:p w:rsidR="00F27A16" w:rsidRDefault="005F0D7B" w:rsidP="001A572F">
            <w:pPr>
              <w:cnfStyle w:val="000000100000"/>
            </w:pPr>
            <w:r>
              <w:t>How do you fund community members from your priority populations to work with you?</w:t>
            </w:r>
          </w:p>
        </w:tc>
        <w:tc>
          <w:tcPr>
            <w:tcW w:w="1961" w:type="dxa"/>
            <w:tcBorders>
              <w:top w:val="none" w:sz="0" w:space="0" w:color="auto"/>
              <w:bottom w:val="none" w:sz="0" w:space="0" w:color="auto"/>
            </w:tcBorders>
          </w:tcPr>
          <w:p w:rsidR="00F27A16" w:rsidRDefault="005F0D7B" w:rsidP="005F0D7B">
            <w:pPr>
              <w:cnfStyle w:val="000000100000"/>
            </w:pPr>
            <w:r>
              <w:t>How do your communications reach your priority populations? (Translation, Plain Talk, Social Media, Communications Networks, etc.)</w:t>
            </w:r>
          </w:p>
        </w:tc>
        <w:tc>
          <w:tcPr>
            <w:tcW w:w="1961" w:type="dxa"/>
            <w:tcBorders>
              <w:top w:val="none" w:sz="0" w:space="0" w:color="auto"/>
              <w:bottom w:val="none" w:sz="0" w:space="0" w:color="auto"/>
            </w:tcBorders>
          </w:tcPr>
          <w:p w:rsidR="00F27A16" w:rsidRDefault="005F0D7B" w:rsidP="005F0D7B">
            <w:pPr>
              <w:cnfStyle w:val="000000100000"/>
            </w:pPr>
            <w:r>
              <w:t>Do you work on policies at the local level, and does this include working with local governments? Do you advocate for specific policies?</w:t>
            </w:r>
          </w:p>
        </w:tc>
        <w:tc>
          <w:tcPr>
            <w:tcW w:w="196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F27A16" w:rsidRDefault="005F0D7B" w:rsidP="001A572F">
            <w:pPr>
              <w:cnfStyle w:val="000000100000"/>
            </w:pPr>
            <w:r>
              <w:t>How do the policies that you have direct control over impact health and equity?</w:t>
            </w:r>
          </w:p>
        </w:tc>
      </w:tr>
      <w:tr w:rsidR="00F27A16" w:rsidTr="000B1E4A">
        <w:tc>
          <w:tcPr>
            <w:cnfStyle w:val="001000000000"/>
            <w:tcW w:w="1548" w:type="dxa"/>
          </w:tcPr>
          <w:p w:rsidR="00F27A16" w:rsidRDefault="00F27A16" w:rsidP="001A572F">
            <w:r>
              <w:t>Current Work</w:t>
            </w:r>
          </w:p>
          <w:p w:rsidR="00F27A16" w:rsidRDefault="00F27A16" w:rsidP="001A572F"/>
          <w:p w:rsidR="00F27A16" w:rsidRDefault="00F27A16" w:rsidP="001A572F"/>
          <w:p w:rsidR="00F27A16" w:rsidRDefault="00F27A16" w:rsidP="001A572F"/>
          <w:p w:rsidR="00F27A16" w:rsidRDefault="00F27A16" w:rsidP="001A572F"/>
          <w:p w:rsidR="00F27A16" w:rsidRDefault="00F27A16" w:rsidP="001A572F"/>
          <w:p w:rsidR="00F27A16" w:rsidRDefault="00F27A16" w:rsidP="001A572F"/>
        </w:tc>
        <w:tc>
          <w:tcPr>
            <w:tcW w:w="1715" w:type="dxa"/>
          </w:tcPr>
          <w:p w:rsidR="00F27A16" w:rsidRDefault="00F27A16" w:rsidP="001A572F">
            <w:pPr>
              <w:cnfStyle w:val="000000000000"/>
            </w:pPr>
          </w:p>
        </w:tc>
        <w:tc>
          <w:tcPr>
            <w:tcW w:w="1961" w:type="dxa"/>
          </w:tcPr>
          <w:p w:rsidR="00F27A16" w:rsidRDefault="00F27A16" w:rsidP="001A572F">
            <w:pPr>
              <w:cnfStyle w:val="000000000000"/>
            </w:pPr>
          </w:p>
        </w:tc>
        <w:tc>
          <w:tcPr>
            <w:tcW w:w="1961" w:type="dxa"/>
          </w:tcPr>
          <w:p w:rsidR="00F27A16" w:rsidRDefault="00F27A16" w:rsidP="001A572F">
            <w:pPr>
              <w:cnfStyle w:val="000000000000"/>
            </w:pPr>
          </w:p>
        </w:tc>
        <w:tc>
          <w:tcPr>
            <w:tcW w:w="1961" w:type="dxa"/>
          </w:tcPr>
          <w:p w:rsidR="00F27A16" w:rsidRDefault="00F27A16" w:rsidP="001A572F">
            <w:pPr>
              <w:cnfStyle w:val="000000000000"/>
            </w:pPr>
          </w:p>
        </w:tc>
        <w:tc>
          <w:tcPr>
            <w:tcW w:w="1961" w:type="dxa"/>
          </w:tcPr>
          <w:p w:rsidR="00F27A16" w:rsidRDefault="00F27A16" w:rsidP="001A572F">
            <w:pPr>
              <w:cnfStyle w:val="000000000000"/>
            </w:pPr>
          </w:p>
        </w:tc>
        <w:tc>
          <w:tcPr>
            <w:tcW w:w="1961" w:type="dxa"/>
          </w:tcPr>
          <w:p w:rsidR="00F27A16" w:rsidRDefault="00F27A16" w:rsidP="001A572F">
            <w:pPr>
              <w:cnfStyle w:val="000000000000"/>
            </w:pPr>
          </w:p>
        </w:tc>
      </w:tr>
      <w:tr w:rsidR="00F27A16" w:rsidTr="000B1E4A">
        <w:trPr>
          <w:cnfStyle w:val="000000100000"/>
        </w:trPr>
        <w:tc>
          <w:tcPr>
            <w:cnfStyle w:val="001000000000"/>
            <w:tcW w:w="154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F27A16" w:rsidRDefault="00F27A16" w:rsidP="001A572F">
            <w:r>
              <w:t>Potential Ideas</w:t>
            </w:r>
          </w:p>
          <w:p w:rsidR="00F27A16" w:rsidRDefault="00F27A16" w:rsidP="001A572F"/>
          <w:p w:rsidR="00F27A16" w:rsidRDefault="00F27A16" w:rsidP="001A572F"/>
          <w:p w:rsidR="00F27A16" w:rsidRDefault="00F27A16" w:rsidP="001A572F"/>
          <w:p w:rsidR="00F27A16" w:rsidRDefault="00F27A16" w:rsidP="001A572F"/>
          <w:p w:rsidR="00F27A16" w:rsidRDefault="00F27A16" w:rsidP="001A572F"/>
          <w:p w:rsidR="00F27A16" w:rsidRDefault="00F27A16" w:rsidP="001A572F"/>
        </w:tc>
        <w:tc>
          <w:tcPr>
            <w:tcW w:w="1715" w:type="dxa"/>
            <w:tcBorders>
              <w:top w:val="none" w:sz="0" w:space="0" w:color="auto"/>
              <w:bottom w:val="none" w:sz="0" w:space="0" w:color="auto"/>
            </w:tcBorders>
          </w:tcPr>
          <w:p w:rsidR="00F27A16" w:rsidRDefault="00F27A16" w:rsidP="001A572F">
            <w:pPr>
              <w:cnfStyle w:val="000000100000"/>
            </w:pPr>
          </w:p>
        </w:tc>
        <w:tc>
          <w:tcPr>
            <w:tcW w:w="1961" w:type="dxa"/>
            <w:tcBorders>
              <w:top w:val="none" w:sz="0" w:space="0" w:color="auto"/>
              <w:bottom w:val="none" w:sz="0" w:space="0" w:color="auto"/>
            </w:tcBorders>
          </w:tcPr>
          <w:p w:rsidR="00F27A16" w:rsidRDefault="00F27A16" w:rsidP="001A572F">
            <w:pPr>
              <w:cnfStyle w:val="000000100000"/>
            </w:pPr>
          </w:p>
        </w:tc>
        <w:tc>
          <w:tcPr>
            <w:tcW w:w="1961" w:type="dxa"/>
            <w:tcBorders>
              <w:top w:val="none" w:sz="0" w:space="0" w:color="auto"/>
              <w:bottom w:val="none" w:sz="0" w:space="0" w:color="auto"/>
            </w:tcBorders>
          </w:tcPr>
          <w:p w:rsidR="00F27A16" w:rsidRDefault="00F27A16" w:rsidP="001A572F">
            <w:pPr>
              <w:cnfStyle w:val="000000100000"/>
            </w:pPr>
          </w:p>
        </w:tc>
        <w:tc>
          <w:tcPr>
            <w:tcW w:w="1961" w:type="dxa"/>
            <w:tcBorders>
              <w:top w:val="none" w:sz="0" w:space="0" w:color="auto"/>
              <w:bottom w:val="none" w:sz="0" w:space="0" w:color="auto"/>
            </w:tcBorders>
          </w:tcPr>
          <w:p w:rsidR="00F27A16" w:rsidRDefault="00F27A16" w:rsidP="001A572F">
            <w:pPr>
              <w:cnfStyle w:val="000000100000"/>
            </w:pPr>
          </w:p>
        </w:tc>
        <w:tc>
          <w:tcPr>
            <w:tcW w:w="1961" w:type="dxa"/>
            <w:tcBorders>
              <w:top w:val="none" w:sz="0" w:space="0" w:color="auto"/>
              <w:bottom w:val="none" w:sz="0" w:space="0" w:color="auto"/>
            </w:tcBorders>
          </w:tcPr>
          <w:p w:rsidR="00F27A16" w:rsidRDefault="00F27A16" w:rsidP="001A572F">
            <w:pPr>
              <w:cnfStyle w:val="000000100000"/>
            </w:pPr>
          </w:p>
        </w:tc>
        <w:tc>
          <w:tcPr>
            <w:tcW w:w="196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F27A16" w:rsidRDefault="00F27A16" w:rsidP="001A572F">
            <w:pPr>
              <w:cnfStyle w:val="000000100000"/>
            </w:pPr>
          </w:p>
        </w:tc>
      </w:tr>
    </w:tbl>
    <w:p w:rsidR="00F27A16" w:rsidRDefault="00F27A16"/>
    <w:sectPr w:rsidR="00F27A16" w:rsidSect="00F27A16">
      <w:headerReference w:type="default" r:id="rId9"/>
      <w:footerReference w:type="default" r:id="rId1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4DB4" w:rsidRDefault="00094DB4" w:rsidP="00094DB4">
      <w:pPr>
        <w:spacing w:after="0" w:line="240" w:lineRule="auto"/>
      </w:pPr>
      <w:r>
        <w:separator/>
      </w:r>
    </w:p>
  </w:endnote>
  <w:endnote w:type="continuationSeparator" w:id="0">
    <w:p w:rsidR="00094DB4" w:rsidRDefault="00094DB4" w:rsidP="00094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DB4" w:rsidRDefault="00094DB4">
    <w:pPr>
      <w:pStyle w:val="Footer"/>
    </w:pPr>
    <w:r>
      <w:t>v. 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4DB4" w:rsidRDefault="00094DB4" w:rsidP="00094DB4">
      <w:pPr>
        <w:spacing w:after="0" w:line="240" w:lineRule="auto"/>
      </w:pPr>
      <w:r>
        <w:separator/>
      </w:r>
    </w:p>
  </w:footnote>
  <w:footnote w:type="continuationSeparator" w:id="0">
    <w:p w:rsidR="00094DB4" w:rsidRDefault="00094DB4" w:rsidP="00094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80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/>
    </w:tblPr>
    <w:tblGrid>
      <w:gridCol w:w="7019"/>
      <w:gridCol w:w="3781"/>
    </w:tblGrid>
    <w:tr w:rsidR="00094DB4" w:rsidTr="00CD7960">
      <w:trPr>
        <w:trHeight w:val="1080"/>
        <w:jc w:val="center"/>
      </w:trPr>
      <w:tc>
        <w:tcPr>
          <w:tcW w:w="15659" w:type="dxa"/>
        </w:tcPr>
        <w:p w:rsidR="00094DB4" w:rsidRPr="006530AF" w:rsidRDefault="00094DB4" w:rsidP="00CD7960">
          <w:pPr>
            <w:rPr>
              <w:b/>
              <w:sz w:val="48"/>
            </w:rPr>
          </w:pPr>
          <w:r>
            <w:rPr>
              <w:b/>
              <w:sz w:val="48"/>
            </w:rPr>
            <w:t>Health Equity Inventory Tool</w:t>
          </w:r>
        </w:p>
        <w:p w:rsidR="00094DB4" w:rsidRPr="006530AF" w:rsidRDefault="00094DB4" w:rsidP="00CD7960">
          <w:pPr>
            <w:pStyle w:val="Header"/>
            <w:rPr>
              <w:sz w:val="28"/>
            </w:rPr>
          </w:pPr>
          <w:r>
            <w:rPr>
              <w:b/>
              <w:i/>
              <w:sz w:val="36"/>
            </w:rPr>
            <w:t>Planning a Path Forward</w:t>
          </w:r>
        </w:p>
      </w:tc>
      <w:tc>
        <w:tcPr>
          <w:tcW w:w="3781" w:type="dxa"/>
        </w:tcPr>
        <w:p w:rsidR="00094DB4" w:rsidRDefault="00094DB4" w:rsidP="00CD7960">
          <w:pPr>
            <w:jc w:val="right"/>
            <w:rPr>
              <w:b/>
              <w:sz w:val="48"/>
            </w:rPr>
          </w:pPr>
          <w:r w:rsidRPr="006530AF">
            <w:rPr>
              <w:b/>
              <w:noProof/>
              <w:sz w:val="48"/>
            </w:rPr>
            <w:drawing>
              <wp:inline distT="0" distB="0" distL="0" distR="0">
                <wp:extent cx="2381438" cy="685800"/>
                <wp:effectExtent l="19050" t="0" r="0" b="0"/>
                <wp:docPr id="2" name="Picture 4" descr="TPCHD_tagline_horiz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PCHD_tagline_horiz_cmy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438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94DB4" w:rsidRDefault="00094DB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7A16"/>
    <w:rsid w:val="00013D40"/>
    <w:rsid w:val="00033998"/>
    <w:rsid w:val="0003757C"/>
    <w:rsid w:val="000569DD"/>
    <w:rsid w:val="00070502"/>
    <w:rsid w:val="00094DB4"/>
    <w:rsid w:val="00096AB2"/>
    <w:rsid w:val="000B1E4A"/>
    <w:rsid w:val="000C2FE2"/>
    <w:rsid w:val="000E0B8B"/>
    <w:rsid w:val="00103F30"/>
    <w:rsid w:val="001112BA"/>
    <w:rsid w:val="00124C29"/>
    <w:rsid w:val="00152094"/>
    <w:rsid w:val="001648B3"/>
    <w:rsid w:val="001812A9"/>
    <w:rsid w:val="00182401"/>
    <w:rsid w:val="001B0DF4"/>
    <w:rsid w:val="001B5838"/>
    <w:rsid w:val="001C2A1C"/>
    <w:rsid w:val="001C4C92"/>
    <w:rsid w:val="001D6715"/>
    <w:rsid w:val="0021791C"/>
    <w:rsid w:val="00235C67"/>
    <w:rsid w:val="002462A0"/>
    <w:rsid w:val="002637A3"/>
    <w:rsid w:val="0027583A"/>
    <w:rsid w:val="002A5B22"/>
    <w:rsid w:val="002B1810"/>
    <w:rsid w:val="002C4B32"/>
    <w:rsid w:val="002D3B8E"/>
    <w:rsid w:val="002E00F2"/>
    <w:rsid w:val="002F29BD"/>
    <w:rsid w:val="00370F48"/>
    <w:rsid w:val="00374ACC"/>
    <w:rsid w:val="00376B9C"/>
    <w:rsid w:val="00386C0B"/>
    <w:rsid w:val="003A7704"/>
    <w:rsid w:val="003B3156"/>
    <w:rsid w:val="003D2208"/>
    <w:rsid w:val="00400F70"/>
    <w:rsid w:val="00420ABF"/>
    <w:rsid w:val="00421ED2"/>
    <w:rsid w:val="004224FF"/>
    <w:rsid w:val="004509BE"/>
    <w:rsid w:val="0045481B"/>
    <w:rsid w:val="00456377"/>
    <w:rsid w:val="004600FC"/>
    <w:rsid w:val="00470D79"/>
    <w:rsid w:val="004744D1"/>
    <w:rsid w:val="0048789A"/>
    <w:rsid w:val="004917BB"/>
    <w:rsid w:val="00493FCF"/>
    <w:rsid w:val="00494464"/>
    <w:rsid w:val="004A24E2"/>
    <w:rsid w:val="004A6EF8"/>
    <w:rsid w:val="004C0CB9"/>
    <w:rsid w:val="004E4C72"/>
    <w:rsid w:val="00510479"/>
    <w:rsid w:val="005416E7"/>
    <w:rsid w:val="005610FA"/>
    <w:rsid w:val="00570BAD"/>
    <w:rsid w:val="00580156"/>
    <w:rsid w:val="00582861"/>
    <w:rsid w:val="005B1A75"/>
    <w:rsid w:val="005D431C"/>
    <w:rsid w:val="005F0449"/>
    <w:rsid w:val="005F0D7B"/>
    <w:rsid w:val="00622F8C"/>
    <w:rsid w:val="00694880"/>
    <w:rsid w:val="006A6B67"/>
    <w:rsid w:val="006D703F"/>
    <w:rsid w:val="006F19E0"/>
    <w:rsid w:val="00711669"/>
    <w:rsid w:val="0071192B"/>
    <w:rsid w:val="007326FB"/>
    <w:rsid w:val="00735458"/>
    <w:rsid w:val="00753349"/>
    <w:rsid w:val="0077515A"/>
    <w:rsid w:val="00775A3D"/>
    <w:rsid w:val="007857E5"/>
    <w:rsid w:val="007D6CAB"/>
    <w:rsid w:val="007E11CF"/>
    <w:rsid w:val="007E73D1"/>
    <w:rsid w:val="007F51E5"/>
    <w:rsid w:val="008073F2"/>
    <w:rsid w:val="00807C4D"/>
    <w:rsid w:val="00816A65"/>
    <w:rsid w:val="00844636"/>
    <w:rsid w:val="008554D3"/>
    <w:rsid w:val="00876B9E"/>
    <w:rsid w:val="0088595C"/>
    <w:rsid w:val="00890201"/>
    <w:rsid w:val="0089125D"/>
    <w:rsid w:val="008A152D"/>
    <w:rsid w:val="008B10D7"/>
    <w:rsid w:val="008C5489"/>
    <w:rsid w:val="008D1CDF"/>
    <w:rsid w:val="008D3A75"/>
    <w:rsid w:val="008F0960"/>
    <w:rsid w:val="008F1355"/>
    <w:rsid w:val="008F317F"/>
    <w:rsid w:val="00942F1D"/>
    <w:rsid w:val="0095292D"/>
    <w:rsid w:val="009811C2"/>
    <w:rsid w:val="0098538C"/>
    <w:rsid w:val="00990E5A"/>
    <w:rsid w:val="009A0C27"/>
    <w:rsid w:val="009A50A4"/>
    <w:rsid w:val="009D356B"/>
    <w:rsid w:val="00A03830"/>
    <w:rsid w:val="00A0649D"/>
    <w:rsid w:val="00A50D0B"/>
    <w:rsid w:val="00A636B1"/>
    <w:rsid w:val="00A909A1"/>
    <w:rsid w:val="00A937C8"/>
    <w:rsid w:val="00AC240C"/>
    <w:rsid w:val="00AE3114"/>
    <w:rsid w:val="00B05B6B"/>
    <w:rsid w:val="00B406E1"/>
    <w:rsid w:val="00B413D4"/>
    <w:rsid w:val="00B75E40"/>
    <w:rsid w:val="00B9782F"/>
    <w:rsid w:val="00BA67EA"/>
    <w:rsid w:val="00BB22C8"/>
    <w:rsid w:val="00BC232B"/>
    <w:rsid w:val="00BD24D1"/>
    <w:rsid w:val="00BF5427"/>
    <w:rsid w:val="00BF67D0"/>
    <w:rsid w:val="00C00FDA"/>
    <w:rsid w:val="00C033E1"/>
    <w:rsid w:val="00C37E89"/>
    <w:rsid w:val="00C70C4D"/>
    <w:rsid w:val="00C73BC1"/>
    <w:rsid w:val="00C74EC6"/>
    <w:rsid w:val="00CA440E"/>
    <w:rsid w:val="00CD04D1"/>
    <w:rsid w:val="00CD6589"/>
    <w:rsid w:val="00D1684C"/>
    <w:rsid w:val="00D16DC3"/>
    <w:rsid w:val="00D429C9"/>
    <w:rsid w:val="00D534E0"/>
    <w:rsid w:val="00D601BB"/>
    <w:rsid w:val="00D86E3A"/>
    <w:rsid w:val="00DA3885"/>
    <w:rsid w:val="00DB4B4D"/>
    <w:rsid w:val="00DB6E3C"/>
    <w:rsid w:val="00DC6E63"/>
    <w:rsid w:val="00DD78D8"/>
    <w:rsid w:val="00DF3552"/>
    <w:rsid w:val="00E16669"/>
    <w:rsid w:val="00E205A2"/>
    <w:rsid w:val="00E6351E"/>
    <w:rsid w:val="00E752E6"/>
    <w:rsid w:val="00EB53B9"/>
    <w:rsid w:val="00F0792E"/>
    <w:rsid w:val="00F27A16"/>
    <w:rsid w:val="00F471C2"/>
    <w:rsid w:val="00FA0EEE"/>
    <w:rsid w:val="00FA7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9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7A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F27A1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4">
    <w:name w:val="Light Shading Accent 4"/>
    <w:basedOn w:val="TableNormal"/>
    <w:uiPriority w:val="60"/>
    <w:rsid w:val="00F27A1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3">
    <w:name w:val="Light Shading Accent 3"/>
    <w:basedOn w:val="TableNormal"/>
    <w:uiPriority w:val="60"/>
    <w:rsid w:val="00F27A1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2">
    <w:name w:val="Light Shading Accent 2"/>
    <w:basedOn w:val="TableNormal"/>
    <w:uiPriority w:val="60"/>
    <w:rsid w:val="00F27A1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1">
    <w:name w:val="Light Shading Accent 1"/>
    <w:basedOn w:val="TableNormal"/>
    <w:uiPriority w:val="60"/>
    <w:rsid w:val="00F27A1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F27A1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5">
    <w:name w:val="Light List Accent 5"/>
    <w:basedOn w:val="TableNormal"/>
    <w:uiPriority w:val="61"/>
    <w:rsid w:val="00F27A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qFormat/>
    <w:rsid w:val="00094D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4DB4"/>
  </w:style>
  <w:style w:type="paragraph" w:styleId="Footer">
    <w:name w:val="footer"/>
    <w:basedOn w:val="Normal"/>
    <w:link w:val="FooterChar"/>
    <w:uiPriority w:val="99"/>
    <w:semiHidden/>
    <w:unhideWhenUsed/>
    <w:rsid w:val="00094D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94DB4"/>
  </w:style>
  <w:style w:type="paragraph" w:styleId="BalloonText">
    <w:name w:val="Balloon Text"/>
    <w:basedOn w:val="Normal"/>
    <w:link w:val="BalloonTextChar"/>
    <w:uiPriority w:val="99"/>
    <w:semiHidden/>
    <w:unhideWhenUsed/>
    <w:rsid w:val="00094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D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F1EDCF24DBD64EB6A5E92B688A7565" ma:contentTypeVersion="5" ma:contentTypeDescription="Create a new document." ma:contentTypeScope="" ma:versionID="40ae666f36f835fe8da7bd70386caca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a1222beb234debe96d12a98d24ff8a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1AAB49-E7C5-4D8E-A38D-75E4ED5225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F036F12-9B54-45A1-B9C0-62D2849861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CB953D-42EE-4E54-ADA8-F76259805C52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JColon</dc:creator>
  <cp:lastModifiedBy>JColon</cp:lastModifiedBy>
  <cp:revision>2</cp:revision>
  <dcterms:created xsi:type="dcterms:W3CDTF">2017-03-22T23:06:00Z</dcterms:created>
  <dcterms:modified xsi:type="dcterms:W3CDTF">2017-03-22T23:06:00Z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0x010100C3F1EDCF24DBD64EB6A5E92B688A7565</vt:lpwstr>
  </property>
  <property fmtid="{D5CDD505-2E9C-101B-9397-08002B2CF9AE}" pid="3" name="_AdHocReviewCycleID">
    <vt:i4>499897501</vt:i4>
  </property>
  <property fmtid="{D5CDD505-2E9C-101B-9397-08002B2CF9AE}" pid="4" name="_NewReviewCycle">
    <vt:lpwstr/>
  </property>
  <property fmtid="{D5CDD505-2E9C-101B-9397-08002B2CF9AE}" pid="5" name="_EmailSubject">
    <vt:lpwstr>Next Steps from Advisory Group Call </vt:lpwstr>
  </property>
  <property fmtid="{D5CDD505-2E9C-101B-9397-08002B2CF9AE}" pid="6" name="_AuthorEmail">
    <vt:lpwstr>JColon@tpchd.org</vt:lpwstr>
  </property>
  <property fmtid="{D5CDD505-2E9C-101B-9397-08002B2CF9AE}" pid="7" name="_AuthorEmailDisplayName">
    <vt:lpwstr>Jacques Colon</vt:lpwstr>
  </property>
</Properties>
</file>